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07" w:rsidRDefault="007A0107" w:rsidP="009A5B66">
      <w:pPr>
        <w:jc w:val="center"/>
        <w:rPr>
          <w:b/>
          <w:sz w:val="24"/>
          <w:u w:val="single"/>
        </w:rPr>
      </w:pPr>
    </w:p>
    <w:p w:rsidR="007A0107" w:rsidRDefault="007A0107" w:rsidP="009A5B66">
      <w:pPr>
        <w:jc w:val="center"/>
        <w:rPr>
          <w:b/>
          <w:sz w:val="24"/>
          <w:u w:val="single"/>
        </w:rPr>
      </w:pPr>
    </w:p>
    <w:p w:rsidR="00BD4D17" w:rsidRDefault="00BD4D17" w:rsidP="00BD4D17">
      <w:pPr>
        <w:rPr>
          <w:rFonts w:ascii="Arial" w:hAnsi="Arial" w:cs="Arial"/>
          <w:i/>
          <w:color w:val="222222"/>
          <w:shd w:val="clear" w:color="auto" w:fill="FFFFFF"/>
        </w:rPr>
      </w:pPr>
    </w:p>
    <w:p w:rsidR="00C513BD" w:rsidRPr="00BD4D17" w:rsidRDefault="00BD4D17" w:rsidP="00BD4D17">
      <w:pPr>
        <w:rPr>
          <w:rFonts w:ascii="Arial" w:hAnsi="Arial" w:cs="Arial"/>
          <w:color w:val="222222"/>
          <w:shd w:val="clear" w:color="auto" w:fill="FFFFFF"/>
        </w:rPr>
      </w:pPr>
      <w:r w:rsidRPr="00BD4D17">
        <w:rPr>
          <w:rFonts w:ascii="Arial" w:hAnsi="Arial" w:cs="Arial"/>
          <w:b/>
          <w:color w:val="222222"/>
          <w:shd w:val="clear" w:color="auto" w:fill="FFFFFF"/>
        </w:rPr>
        <w:t>Nombre del curso:</w:t>
      </w:r>
      <w:r w:rsidRPr="00BD4D17">
        <w:rPr>
          <w:rFonts w:ascii="Arial" w:hAnsi="Arial" w:cs="Arial"/>
          <w:color w:val="222222"/>
          <w:shd w:val="clear" w:color="auto" w:fill="FFFFFF"/>
        </w:rPr>
        <w:t xml:space="preserve"> </w:t>
      </w:r>
      <w:r>
        <w:rPr>
          <w:rFonts w:ascii="Arial" w:hAnsi="Arial" w:cs="Arial"/>
          <w:color w:val="222222"/>
          <w:shd w:val="clear" w:color="auto" w:fill="FFFFFF"/>
        </w:rPr>
        <w:t>Técnicas p</w:t>
      </w:r>
      <w:r w:rsidR="00C513BD" w:rsidRPr="00BD4D17">
        <w:rPr>
          <w:rFonts w:ascii="Arial" w:hAnsi="Arial" w:cs="Arial"/>
          <w:color w:val="222222"/>
          <w:shd w:val="clear" w:color="auto" w:fill="FFFFFF"/>
        </w:rPr>
        <w:t xml:space="preserve">ara </w:t>
      </w:r>
      <w:r>
        <w:rPr>
          <w:rFonts w:ascii="Arial" w:hAnsi="Arial" w:cs="Arial"/>
          <w:color w:val="222222"/>
          <w:shd w:val="clear" w:color="auto" w:fill="FFFFFF"/>
        </w:rPr>
        <w:t>la g</w:t>
      </w:r>
      <w:r w:rsidR="00C513BD" w:rsidRPr="00BD4D17">
        <w:rPr>
          <w:rFonts w:ascii="Arial" w:hAnsi="Arial" w:cs="Arial"/>
          <w:color w:val="222222"/>
          <w:shd w:val="clear" w:color="auto" w:fill="FFFFFF"/>
        </w:rPr>
        <w:t xml:space="preserve">eneración </w:t>
      </w:r>
      <w:r>
        <w:rPr>
          <w:rFonts w:ascii="Arial" w:hAnsi="Arial" w:cs="Arial"/>
          <w:color w:val="222222"/>
          <w:shd w:val="clear" w:color="auto" w:fill="FFFFFF"/>
        </w:rPr>
        <w:t>y g</w:t>
      </w:r>
      <w:r w:rsidR="00C513BD" w:rsidRPr="00BD4D17">
        <w:rPr>
          <w:rFonts w:ascii="Arial" w:hAnsi="Arial" w:cs="Arial"/>
          <w:color w:val="222222"/>
          <w:shd w:val="clear" w:color="auto" w:fill="FFFFFF"/>
        </w:rPr>
        <w:t xml:space="preserve">estión </w:t>
      </w:r>
      <w:r>
        <w:rPr>
          <w:rFonts w:ascii="Arial" w:hAnsi="Arial" w:cs="Arial"/>
          <w:color w:val="222222"/>
          <w:shd w:val="clear" w:color="auto" w:fill="FFFFFF"/>
        </w:rPr>
        <w:t>d</w:t>
      </w:r>
      <w:r w:rsidR="00C513BD" w:rsidRPr="00BD4D17">
        <w:rPr>
          <w:rFonts w:ascii="Arial" w:hAnsi="Arial" w:cs="Arial"/>
          <w:color w:val="222222"/>
          <w:shd w:val="clear" w:color="auto" w:fill="FFFFFF"/>
        </w:rPr>
        <w:t xml:space="preserve">e </w:t>
      </w:r>
      <w:r>
        <w:rPr>
          <w:rFonts w:ascii="Arial" w:hAnsi="Arial" w:cs="Arial"/>
          <w:color w:val="222222"/>
          <w:shd w:val="clear" w:color="auto" w:fill="FFFFFF"/>
        </w:rPr>
        <w:t>n</w:t>
      </w:r>
      <w:r w:rsidR="00C513BD" w:rsidRPr="00BD4D17">
        <w:rPr>
          <w:rFonts w:ascii="Arial" w:hAnsi="Arial" w:cs="Arial"/>
          <w:color w:val="222222"/>
          <w:shd w:val="clear" w:color="auto" w:fill="FFFFFF"/>
        </w:rPr>
        <w:t xml:space="preserve">uevos </w:t>
      </w:r>
      <w:r>
        <w:rPr>
          <w:rFonts w:ascii="Arial" w:hAnsi="Arial" w:cs="Arial"/>
          <w:color w:val="222222"/>
          <w:shd w:val="clear" w:color="auto" w:fill="FFFFFF"/>
        </w:rPr>
        <w:t>n</w:t>
      </w:r>
      <w:r w:rsidR="00C513BD" w:rsidRPr="00BD4D17">
        <w:rPr>
          <w:rFonts w:ascii="Arial" w:hAnsi="Arial" w:cs="Arial"/>
          <w:color w:val="222222"/>
          <w:shd w:val="clear" w:color="auto" w:fill="FFFFFF"/>
        </w:rPr>
        <w:t>egocios</w:t>
      </w:r>
    </w:p>
    <w:p w:rsidR="00BD4D17" w:rsidRPr="00BD4D17" w:rsidRDefault="00BD4D17" w:rsidP="00BD4D17">
      <w:pPr>
        <w:rPr>
          <w:rFonts w:ascii="Helvetica" w:hAnsi="Helvetica"/>
          <w:color w:val="000000"/>
          <w:shd w:val="clear" w:color="auto" w:fill="FFFFFF"/>
        </w:rPr>
      </w:pPr>
      <w:r w:rsidRPr="00BD4D17">
        <w:rPr>
          <w:rFonts w:ascii="Arial" w:hAnsi="Arial" w:cs="Arial"/>
          <w:b/>
          <w:color w:val="222222"/>
          <w:shd w:val="clear" w:color="auto" w:fill="FFFFFF"/>
        </w:rPr>
        <w:t>Modalidad:</w:t>
      </w:r>
      <w:r w:rsidRPr="00BD4D17">
        <w:rPr>
          <w:rFonts w:ascii="Arial" w:hAnsi="Arial" w:cs="Arial"/>
          <w:color w:val="222222"/>
          <w:shd w:val="clear" w:color="auto" w:fill="FFFFFF"/>
        </w:rPr>
        <w:t xml:space="preserve"> </w:t>
      </w:r>
      <w:r w:rsidRPr="00BD4D17">
        <w:rPr>
          <w:rFonts w:ascii="Helvetica" w:hAnsi="Helvetica"/>
          <w:color w:val="000000"/>
          <w:shd w:val="clear" w:color="auto" w:fill="FFFFFF"/>
        </w:rPr>
        <w:t>E-LEARNIG SINCRONICO</w:t>
      </w:r>
    </w:p>
    <w:p w:rsidR="00BD4D17" w:rsidRPr="00BD4D17" w:rsidRDefault="00BD4D17" w:rsidP="00BD4D17">
      <w:pPr>
        <w:rPr>
          <w:rFonts w:ascii="Arial" w:hAnsi="Arial" w:cs="Arial"/>
          <w:color w:val="222222"/>
          <w:shd w:val="clear" w:color="auto" w:fill="FFFFFF"/>
        </w:rPr>
      </w:pPr>
      <w:r w:rsidRPr="00BD4D17">
        <w:rPr>
          <w:rFonts w:ascii="Helvetica" w:hAnsi="Helvetica"/>
          <w:b/>
          <w:color w:val="000000"/>
          <w:shd w:val="clear" w:color="auto" w:fill="FFFFFF"/>
        </w:rPr>
        <w:t>Duración:</w:t>
      </w:r>
      <w:r w:rsidRPr="00BD4D17">
        <w:rPr>
          <w:rFonts w:ascii="Helvetica" w:hAnsi="Helvetica"/>
          <w:color w:val="000000"/>
          <w:shd w:val="clear" w:color="auto" w:fill="FFFFFF"/>
        </w:rPr>
        <w:t xml:space="preserve"> 60 horas. 24 sesiones de 2.5 horas</w:t>
      </w:r>
    </w:p>
    <w:p w:rsidR="00DB3636" w:rsidRPr="00BD4D17" w:rsidRDefault="00DB3636" w:rsidP="00BD4D17">
      <w:pPr>
        <w:jc w:val="center"/>
        <w:rPr>
          <w:rFonts w:ascii="Arial" w:hAnsi="Arial" w:cs="Arial"/>
          <w:color w:val="222222"/>
          <w:shd w:val="clear" w:color="auto" w:fill="FFFFFF"/>
        </w:rPr>
      </w:pPr>
      <w:r>
        <w:rPr>
          <w:rFonts w:ascii="Arial" w:hAnsi="Arial" w:cs="Arial"/>
          <w:color w:val="222222"/>
          <w:shd w:val="clear" w:color="auto" w:fill="FFFFFF"/>
        </w:rPr>
        <w:t> </w:t>
      </w:r>
    </w:p>
    <w:tbl>
      <w:tblPr>
        <w:tblpPr w:leftFromText="141" w:rightFromText="141"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088"/>
      </w:tblGrid>
      <w:tr w:rsidR="000E4A47" w:rsidRPr="00F41218" w:rsidTr="00535644">
        <w:tc>
          <w:tcPr>
            <w:tcW w:w="2088" w:type="dxa"/>
            <w:shd w:val="clear" w:color="auto" w:fill="E6E6E6"/>
          </w:tcPr>
          <w:p w:rsidR="000E4A47" w:rsidRPr="00F41218" w:rsidRDefault="000E4A47" w:rsidP="000E4A47">
            <w:pPr>
              <w:widowControl w:val="0"/>
              <w:adjustRightInd w:val="0"/>
              <w:spacing w:line="360" w:lineRule="auto"/>
              <w:jc w:val="both"/>
              <w:textAlignment w:val="baseline"/>
              <w:rPr>
                <w:b/>
              </w:rPr>
            </w:pPr>
            <w:r w:rsidRPr="00F41218">
              <w:rPr>
                <w:b/>
              </w:rPr>
              <w:t xml:space="preserve">1ª Sesión de </w:t>
            </w:r>
            <w:r>
              <w:rPr>
                <w:b/>
              </w:rPr>
              <w:t>24</w:t>
            </w:r>
          </w:p>
        </w:tc>
      </w:tr>
    </w:tbl>
    <w:p w:rsidR="000E4A47" w:rsidRDefault="000E4A47" w:rsidP="009A6812">
      <w:pPr>
        <w:rPr>
          <w:b/>
        </w:rPr>
      </w:pPr>
    </w:p>
    <w:p w:rsidR="000E4A47" w:rsidRDefault="000E4A47" w:rsidP="000E4A47">
      <w:pPr>
        <w:spacing w:line="360" w:lineRule="auto"/>
        <w:jc w:val="both"/>
        <w:rPr>
          <w:b/>
        </w:rPr>
      </w:pPr>
    </w:p>
    <w:p w:rsidR="00875237" w:rsidRDefault="00875237" w:rsidP="000E4A47">
      <w:pPr>
        <w:spacing w:line="360" w:lineRule="auto"/>
        <w:jc w:val="both"/>
        <w:rPr>
          <w:b/>
        </w:rPr>
      </w:pPr>
      <w:r>
        <w:rPr>
          <w:b/>
        </w:rPr>
        <w:t>Módulo</w:t>
      </w:r>
      <w:r w:rsidR="00C513BD">
        <w:rPr>
          <w:b/>
        </w:rPr>
        <w:t xml:space="preserve"> I</w:t>
      </w:r>
      <w:r>
        <w:rPr>
          <w:b/>
        </w:rPr>
        <w:t xml:space="preserve">: Diagnóstico; </w:t>
      </w:r>
      <w:r w:rsidR="00E534A3">
        <w:rPr>
          <w:b/>
        </w:rPr>
        <w:t>¿por qué emprendemos?</w:t>
      </w:r>
    </w:p>
    <w:p w:rsidR="000E4A47" w:rsidRPr="00CB6B9A" w:rsidRDefault="00E534A3" w:rsidP="000E4A47">
      <w:pPr>
        <w:spacing w:line="360" w:lineRule="auto"/>
        <w:jc w:val="both"/>
        <w:rPr>
          <w:b/>
        </w:rPr>
      </w:pPr>
      <w:r>
        <w:rPr>
          <w:b/>
        </w:rPr>
        <w:t>Actividad Nª</w:t>
      </w:r>
      <w:r w:rsidR="00875237">
        <w:rPr>
          <w:b/>
        </w:rPr>
        <w:t xml:space="preserve"> 1</w:t>
      </w:r>
      <w:r w:rsidR="000E4A47">
        <w:rPr>
          <w:b/>
        </w:rPr>
        <w:t xml:space="preserve">: </w:t>
      </w:r>
      <w:r w:rsidR="00C0410F">
        <w:t>Presentación</w:t>
      </w:r>
    </w:p>
    <w:p w:rsidR="00C0410F" w:rsidRPr="00C0410F" w:rsidRDefault="00C0410F" w:rsidP="00C0410F">
      <w:pPr>
        <w:spacing w:line="360" w:lineRule="auto"/>
        <w:jc w:val="both"/>
      </w:pPr>
      <w:r w:rsidRPr="00CB6B9A">
        <w:rPr>
          <w:b/>
        </w:rPr>
        <w:t xml:space="preserve">Objetivo: </w:t>
      </w:r>
      <w:r w:rsidRPr="00C0410F">
        <w:t>Conocer e identificar objetivo de la capacitación.</w:t>
      </w:r>
    </w:p>
    <w:p w:rsidR="000E4A47" w:rsidRDefault="000E4A47" w:rsidP="000E4A47">
      <w:pPr>
        <w:spacing w:line="360" w:lineRule="auto"/>
        <w:jc w:val="both"/>
      </w:pPr>
      <w:r w:rsidRPr="00DB0270">
        <w:rPr>
          <w:b/>
        </w:rPr>
        <w:t>Materiales:</w:t>
      </w:r>
      <w:r>
        <w:t xml:space="preserve"> </w:t>
      </w:r>
      <w:r w:rsidR="00875237">
        <w:t>PPT, block de apuntes</w:t>
      </w:r>
      <w:r w:rsidR="006F789E">
        <w:t xml:space="preserve">, módulos y contenidos del programa. </w:t>
      </w:r>
    </w:p>
    <w:p w:rsidR="000E4A47" w:rsidRDefault="000E4A47" w:rsidP="000E4A47">
      <w:pPr>
        <w:spacing w:line="360" w:lineRule="auto"/>
        <w:jc w:val="both"/>
      </w:pPr>
      <w:r w:rsidRPr="00DB0270">
        <w:rPr>
          <w:b/>
        </w:rPr>
        <w:t xml:space="preserve"> </w:t>
      </w:r>
      <w:r w:rsidR="00875237">
        <w:rPr>
          <w:b/>
        </w:rPr>
        <w:t>Contenidos</w:t>
      </w:r>
      <w:r w:rsidRPr="00DB0270">
        <w:rPr>
          <w:b/>
        </w:rPr>
        <w:t>:</w:t>
      </w:r>
    </w:p>
    <w:p w:rsidR="00875237" w:rsidRPr="00C0410F" w:rsidRDefault="00875237" w:rsidP="000E4A47">
      <w:pPr>
        <w:numPr>
          <w:ilvl w:val="0"/>
          <w:numId w:val="5"/>
        </w:numPr>
        <w:tabs>
          <w:tab w:val="clear" w:pos="1080"/>
          <w:tab w:val="num" w:pos="720"/>
        </w:tabs>
        <w:suppressAutoHyphens/>
        <w:spacing w:after="0" w:line="240" w:lineRule="auto"/>
        <w:ind w:left="720"/>
        <w:jc w:val="both"/>
        <w:rPr>
          <w:color w:val="FF0000"/>
        </w:rPr>
      </w:pPr>
      <w:r>
        <w:t>Presentación de la institución, relatora, horarios, pl</w:t>
      </w:r>
      <w:r w:rsidR="00C0410F">
        <w:t>ataforma, modalidad de trabajo y participantes.</w:t>
      </w:r>
    </w:p>
    <w:p w:rsidR="00C0410F" w:rsidRPr="00C513BD" w:rsidRDefault="00C0410F" w:rsidP="00C0410F">
      <w:pPr>
        <w:numPr>
          <w:ilvl w:val="0"/>
          <w:numId w:val="5"/>
        </w:numPr>
        <w:tabs>
          <w:tab w:val="clear" w:pos="1080"/>
          <w:tab w:val="num" w:pos="720"/>
        </w:tabs>
        <w:suppressAutoHyphens/>
        <w:spacing w:after="0" w:line="240" w:lineRule="auto"/>
        <w:ind w:left="720"/>
        <w:jc w:val="both"/>
        <w:rPr>
          <w:color w:val="FF0000"/>
        </w:rPr>
      </w:pPr>
      <w:r>
        <w:t>Objetivo general del programa. Al finalizar la capacitación, las y los estudiantes podrán identificar técnicas para la generación y gestión de nuevos negocios, que le permita tomar decisiones en la ejecución de un emprendimiento.</w:t>
      </w:r>
    </w:p>
    <w:p w:rsidR="00C513BD" w:rsidRPr="00C0410F" w:rsidRDefault="00C513BD" w:rsidP="00C513BD">
      <w:pPr>
        <w:suppressAutoHyphens/>
        <w:spacing w:after="0" w:line="240" w:lineRule="auto"/>
        <w:ind w:left="720"/>
        <w:jc w:val="both"/>
        <w:rPr>
          <w:color w:val="FF0000"/>
        </w:rPr>
      </w:pPr>
    </w:p>
    <w:p w:rsidR="00C0410F" w:rsidRPr="00875237" w:rsidRDefault="00C0410F" w:rsidP="00C0410F">
      <w:pPr>
        <w:suppressAutoHyphens/>
        <w:spacing w:after="0" w:line="240" w:lineRule="auto"/>
        <w:ind w:left="720"/>
        <w:jc w:val="both"/>
        <w:rPr>
          <w:color w:val="FF0000"/>
        </w:rPr>
      </w:pPr>
    </w:p>
    <w:tbl>
      <w:tblPr>
        <w:tblStyle w:val="Tablaconcuadrcula"/>
        <w:tblW w:w="9656" w:type="dxa"/>
        <w:tblLook w:val="04A0" w:firstRow="1" w:lastRow="0" w:firstColumn="1" w:lastColumn="0" w:noHBand="0" w:noVBand="1"/>
      </w:tblPr>
      <w:tblGrid>
        <w:gridCol w:w="3218"/>
        <w:gridCol w:w="3219"/>
        <w:gridCol w:w="3219"/>
      </w:tblGrid>
      <w:tr w:rsidR="00C0410F" w:rsidTr="00C513BD">
        <w:trPr>
          <w:trHeight w:val="948"/>
        </w:trPr>
        <w:tc>
          <w:tcPr>
            <w:tcW w:w="3218" w:type="dxa"/>
            <w:shd w:val="clear" w:color="auto" w:fill="D9D9D9" w:themeFill="background1" w:themeFillShade="D9"/>
          </w:tcPr>
          <w:p w:rsidR="00C0410F" w:rsidRPr="00C0410F" w:rsidRDefault="00C0410F" w:rsidP="009A6812">
            <w:pPr>
              <w:rPr>
                <w:b/>
              </w:rPr>
            </w:pPr>
            <w:r w:rsidRPr="00C0410F">
              <w:rPr>
                <w:b/>
              </w:rPr>
              <w:t xml:space="preserve">Nombre de la </w:t>
            </w:r>
            <w:r>
              <w:rPr>
                <w:b/>
              </w:rPr>
              <w:t>o é</w:t>
            </w:r>
            <w:r w:rsidRPr="00C0410F">
              <w:rPr>
                <w:b/>
              </w:rPr>
              <w:t>l participante</w:t>
            </w:r>
          </w:p>
        </w:tc>
        <w:tc>
          <w:tcPr>
            <w:tcW w:w="3219" w:type="dxa"/>
            <w:shd w:val="clear" w:color="auto" w:fill="D9D9D9" w:themeFill="background1" w:themeFillShade="D9"/>
          </w:tcPr>
          <w:p w:rsidR="00C0410F" w:rsidRPr="00C0410F" w:rsidRDefault="00C0410F" w:rsidP="009A6812">
            <w:pPr>
              <w:rPr>
                <w:b/>
              </w:rPr>
            </w:pPr>
            <w:r w:rsidRPr="00C0410F">
              <w:rPr>
                <w:b/>
              </w:rPr>
              <w:t xml:space="preserve">Cuéntame en breves palabras sobre tu emprendimiento o idea de negocio </w:t>
            </w:r>
          </w:p>
        </w:tc>
        <w:tc>
          <w:tcPr>
            <w:tcW w:w="3219" w:type="dxa"/>
            <w:shd w:val="clear" w:color="auto" w:fill="D9D9D9" w:themeFill="background1" w:themeFillShade="D9"/>
          </w:tcPr>
          <w:p w:rsidR="00C0410F" w:rsidRPr="00C0410F" w:rsidRDefault="00C0410F" w:rsidP="009A6812">
            <w:pPr>
              <w:rPr>
                <w:b/>
              </w:rPr>
            </w:pPr>
            <w:r w:rsidRPr="00C0410F">
              <w:rPr>
                <w:b/>
              </w:rPr>
              <w:t>¿Qué  te motivo a participar o cuál es tu expectativa?</w:t>
            </w:r>
          </w:p>
        </w:tc>
      </w:tr>
      <w:tr w:rsidR="00E534A3" w:rsidTr="00E534A3">
        <w:trPr>
          <w:trHeight w:val="948"/>
        </w:trPr>
        <w:tc>
          <w:tcPr>
            <w:tcW w:w="3218" w:type="dxa"/>
            <w:shd w:val="clear" w:color="auto" w:fill="auto"/>
          </w:tcPr>
          <w:p w:rsidR="00E534A3" w:rsidRPr="00C0410F" w:rsidRDefault="00E534A3" w:rsidP="009A6812">
            <w:pPr>
              <w:rPr>
                <w:b/>
              </w:rPr>
            </w:pPr>
          </w:p>
        </w:tc>
        <w:tc>
          <w:tcPr>
            <w:tcW w:w="3219" w:type="dxa"/>
            <w:shd w:val="clear" w:color="auto" w:fill="auto"/>
          </w:tcPr>
          <w:p w:rsidR="00E534A3" w:rsidRPr="00C0410F" w:rsidRDefault="00E534A3" w:rsidP="009A6812">
            <w:pPr>
              <w:rPr>
                <w:b/>
              </w:rPr>
            </w:pPr>
          </w:p>
        </w:tc>
        <w:tc>
          <w:tcPr>
            <w:tcW w:w="3219" w:type="dxa"/>
            <w:shd w:val="clear" w:color="auto" w:fill="auto"/>
          </w:tcPr>
          <w:p w:rsidR="00E534A3" w:rsidRPr="00C0410F" w:rsidRDefault="00E534A3" w:rsidP="009A6812">
            <w:pPr>
              <w:rPr>
                <w:b/>
              </w:rPr>
            </w:pPr>
          </w:p>
        </w:tc>
      </w:tr>
    </w:tbl>
    <w:p w:rsidR="00BD4D17" w:rsidRDefault="00BD4D17" w:rsidP="009A6812">
      <w:pPr>
        <w:rPr>
          <w:b/>
        </w:rPr>
      </w:pPr>
    </w:p>
    <w:p w:rsidR="00E534A3" w:rsidRDefault="00E534A3" w:rsidP="00C513BD">
      <w:pPr>
        <w:jc w:val="center"/>
        <w:rPr>
          <w:rFonts w:ascii="Arial" w:hAnsi="Arial" w:cs="Arial"/>
          <w:b/>
          <w:u w:val="single"/>
          <w:shd w:val="clear" w:color="auto" w:fill="FFFFFF"/>
        </w:rPr>
      </w:pPr>
    </w:p>
    <w:p w:rsidR="00E534A3" w:rsidRDefault="00E534A3" w:rsidP="00C513BD">
      <w:pPr>
        <w:jc w:val="center"/>
        <w:rPr>
          <w:rFonts w:ascii="Arial" w:hAnsi="Arial" w:cs="Arial"/>
          <w:b/>
          <w:u w:val="single"/>
          <w:shd w:val="clear" w:color="auto" w:fill="FFFFFF"/>
        </w:rPr>
      </w:pPr>
    </w:p>
    <w:p w:rsidR="00E534A3" w:rsidRDefault="00E534A3" w:rsidP="00C513BD">
      <w:pPr>
        <w:jc w:val="center"/>
        <w:rPr>
          <w:rFonts w:ascii="Arial" w:hAnsi="Arial" w:cs="Arial"/>
          <w:b/>
          <w:u w:val="single"/>
          <w:shd w:val="clear" w:color="auto" w:fill="FFFFFF"/>
        </w:rPr>
      </w:pPr>
    </w:p>
    <w:p w:rsidR="00BE698F" w:rsidRDefault="00BE698F" w:rsidP="00C513BD">
      <w:pPr>
        <w:jc w:val="center"/>
        <w:rPr>
          <w:rFonts w:ascii="Arial" w:hAnsi="Arial" w:cs="Arial"/>
          <w:b/>
          <w:u w:val="single"/>
          <w:shd w:val="clear" w:color="auto" w:fill="FFFFFF"/>
        </w:rPr>
      </w:pPr>
    </w:p>
    <w:p w:rsidR="00BE698F" w:rsidRDefault="00BE698F" w:rsidP="00C513BD">
      <w:pPr>
        <w:jc w:val="center"/>
        <w:rPr>
          <w:rFonts w:ascii="Arial" w:hAnsi="Arial" w:cs="Arial"/>
          <w:b/>
          <w:u w:val="single"/>
          <w:shd w:val="clear" w:color="auto" w:fill="FFFFFF"/>
        </w:rPr>
      </w:pPr>
    </w:p>
    <w:p w:rsidR="00BE698F" w:rsidRDefault="00BE698F" w:rsidP="00C513BD">
      <w:pPr>
        <w:jc w:val="center"/>
        <w:rPr>
          <w:rFonts w:ascii="Arial" w:hAnsi="Arial" w:cs="Arial"/>
          <w:b/>
          <w:u w:val="single"/>
          <w:shd w:val="clear" w:color="auto" w:fill="FFFFFF"/>
        </w:rPr>
      </w:pPr>
    </w:p>
    <w:p w:rsidR="00BE698F" w:rsidRDefault="00BE698F" w:rsidP="00C513BD">
      <w:pPr>
        <w:jc w:val="center"/>
        <w:rPr>
          <w:rFonts w:ascii="Arial" w:hAnsi="Arial" w:cs="Arial"/>
          <w:b/>
          <w:u w:val="single"/>
          <w:shd w:val="clear" w:color="auto" w:fill="FFFFFF"/>
        </w:rPr>
      </w:pPr>
    </w:p>
    <w:p w:rsidR="00BE698F" w:rsidRDefault="00BE698F" w:rsidP="00C513BD">
      <w:pPr>
        <w:jc w:val="center"/>
        <w:rPr>
          <w:rFonts w:ascii="Arial" w:hAnsi="Arial" w:cs="Arial"/>
          <w:b/>
          <w:u w:val="single"/>
          <w:shd w:val="clear" w:color="auto" w:fill="FFFFFF"/>
        </w:rPr>
      </w:pPr>
    </w:p>
    <w:p w:rsidR="006F789E" w:rsidRDefault="006F789E" w:rsidP="006F789E">
      <w:pPr>
        <w:spacing w:line="360" w:lineRule="auto"/>
        <w:jc w:val="both"/>
        <w:rPr>
          <w:b/>
        </w:rPr>
      </w:pPr>
      <w:r>
        <w:rPr>
          <w:b/>
        </w:rPr>
        <w:t xml:space="preserve">Módulo I: Diagnóstico; </w:t>
      </w:r>
      <w:r w:rsidR="00E534A3">
        <w:rPr>
          <w:b/>
        </w:rPr>
        <w:t>¿por qué emprendemos?</w:t>
      </w:r>
    </w:p>
    <w:p w:rsidR="006F789E" w:rsidRPr="00CB6B9A" w:rsidRDefault="00E534A3" w:rsidP="006F789E">
      <w:pPr>
        <w:spacing w:line="360" w:lineRule="auto"/>
        <w:jc w:val="both"/>
        <w:rPr>
          <w:b/>
        </w:rPr>
      </w:pPr>
      <w:r>
        <w:rPr>
          <w:b/>
        </w:rPr>
        <w:t>Actividad Nª</w:t>
      </w:r>
      <w:r w:rsidR="006F789E">
        <w:rPr>
          <w:b/>
        </w:rPr>
        <w:t xml:space="preserve"> </w:t>
      </w:r>
      <w:r w:rsidR="00C513BD">
        <w:rPr>
          <w:b/>
        </w:rPr>
        <w:t>2</w:t>
      </w:r>
      <w:r w:rsidR="006F789E">
        <w:rPr>
          <w:b/>
        </w:rPr>
        <w:t xml:space="preserve">: </w:t>
      </w:r>
      <w:r w:rsidR="00D97D6E">
        <w:t>Las competencias.</w:t>
      </w:r>
    </w:p>
    <w:p w:rsidR="00BE698F" w:rsidRDefault="006F789E" w:rsidP="00BE698F">
      <w:pPr>
        <w:spacing w:line="360" w:lineRule="auto"/>
        <w:jc w:val="both"/>
      </w:pPr>
      <w:r w:rsidRPr="00CB6B9A">
        <w:rPr>
          <w:b/>
        </w:rPr>
        <w:t xml:space="preserve">Objetivo: </w:t>
      </w:r>
      <w:r>
        <w:t>Reconocer e identificar las competencias o habilidades al momento de iniciar un emprendimiento.</w:t>
      </w:r>
      <w:bookmarkStart w:id="0" w:name="_GoBack"/>
      <w:bookmarkEnd w:id="0"/>
    </w:p>
    <w:p w:rsidR="00D97D6E" w:rsidRDefault="00D97D6E" w:rsidP="00003245">
      <w:pPr>
        <w:rPr>
          <w:b/>
        </w:rPr>
      </w:pPr>
    </w:p>
    <w:p w:rsidR="00BD0F56" w:rsidRDefault="00BD0F56" w:rsidP="00BD0F56">
      <w:pPr>
        <w:jc w:val="center"/>
      </w:pPr>
      <w:r w:rsidRPr="003E312F">
        <w:rPr>
          <w:b/>
        </w:rPr>
        <w:t>“LAS COMPETENCIAS”</w:t>
      </w:r>
    </w:p>
    <w:p w:rsidR="00BD0F56" w:rsidRDefault="00BD0F56" w:rsidP="00BD0F56">
      <w:pPr>
        <w:jc w:val="both"/>
      </w:pPr>
      <w:r>
        <w:t xml:space="preserve">Se define competencias a la “capacidad para responder exitosamente una demanda compleja o llevar a cabo una actividad o tarea, incluyendo las actitudes, valores, conocimientos y destrezas que hacen posible la acción efectiva”. </w:t>
      </w:r>
    </w:p>
    <w:p w:rsidR="00BD0F56" w:rsidRDefault="00BD0F56" w:rsidP="00BD0F56">
      <w:pPr>
        <w:jc w:val="both"/>
      </w:pPr>
      <w:r>
        <w:t xml:space="preserve">Las competencias han sido clasificadas de muy diversas maneras a partir de énfasis conceptuales y aplicaciones variadas.  Hemos utilizado un modelo que clasifica las competencias en función de su naturaleza, contexto en que se desarrollan y usos más frecuentes.  </w:t>
      </w:r>
    </w:p>
    <w:p w:rsidR="00BD0F56" w:rsidRDefault="00BD0F56" w:rsidP="00D97D6E">
      <w:pPr>
        <w:jc w:val="both"/>
        <w:rPr>
          <w:b/>
        </w:rPr>
      </w:pPr>
      <w:r>
        <w:t xml:space="preserve">En primer </w:t>
      </w:r>
      <w:r w:rsidR="00E534A3">
        <w:t>lugar,</w:t>
      </w:r>
      <w:r>
        <w:t xml:space="preserve"> tenemos las competencias básicas, siendo aquellas que se desarrollan principalmente en la educación inicial (básica, secundaria o media, etc.) y que comprenden aquellos conocimientos y habilidades que permiten progresar en el ciclo educativo e integrarse4 a la sociedad.  Tradicionalmente se incluyen entre las competencias básicas, las habilidades en las áreas de lenguaje y comunicación, aplicación numérica, solución de problemas, interacción con otros y manejo creciente de tecnologías de información. Las competencias básicas están presentes en el currículum del sistema escolar de Chile y son objeto de mediciones externas basadas en estándares para detectar el nivel de logro de los aprendizajes esperados.  Puede decirse que las competencias básicas son específicamente las habilidades de manejo de documentos, comprensión de textos y aplicación de números.  Por otro </w:t>
      </w:r>
      <w:r w:rsidR="00E534A3">
        <w:t>lado,</w:t>
      </w:r>
      <w:r>
        <w:t xml:space="preserve"> tenemos las competencias técnicas, también llamadas “funcionales específicas”, que son aquellas circunscritas a determinados puestos de trabajo y/u ocupaciones.  Realizar la reparación de un equipo electromecánico, diseñar un software o un menú gastronómico, son ejemplos de estas competencias.  Por último, están las competencias transversales o genéricas, también llamadas “de empleabilidad”.  Refieren a aquellas capacidades requeridas específicamente para ingresar, mantenerse, desarrollarse y navegar en el mundo del trabajo.  Incluyen las competencias básicas, pero en este caso, aplicadas a la “de3manda compleja” que constituye integrarse al mundo del trabajo.  La competencia básica de comunicación oral y escrita, por ejemplo, deviene en competencia transversal cuando se asiste a una entrevista de trabajo, por ejemplo, y se deja una buena impresión.  Otras competencias transversales tienen que ver con salir victorioso de diversos obstáculos, por ejemplo, en el mundo laboral: enfrentar y resolver adecuadamente un problema, adaptarse a los cambios y mostrar iniciativa, entre otros.</w:t>
      </w:r>
    </w:p>
    <w:sectPr w:rsidR="00BD0F56" w:rsidSect="007A0107">
      <w:headerReference w:type="default" r:id="rId7"/>
      <w:footerReference w:type="default" r:id="rId8"/>
      <w:pgSz w:w="12240" w:h="15840"/>
      <w:pgMar w:top="851" w:right="1701"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7F" w:rsidRDefault="0003497F" w:rsidP="007A0107">
      <w:pPr>
        <w:spacing w:after="0" w:line="240" w:lineRule="auto"/>
      </w:pPr>
      <w:r>
        <w:separator/>
      </w:r>
    </w:p>
  </w:endnote>
  <w:endnote w:type="continuationSeparator" w:id="0">
    <w:p w:rsidR="0003497F" w:rsidRDefault="0003497F" w:rsidP="007A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07" w:rsidRDefault="007A0107" w:rsidP="007A0107">
    <w:pPr>
      <w:pStyle w:val="Piedepgina"/>
      <w:tabs>
        <w:tab w:val="clear" w:pos="4419"/>
      </w:tabs>
      <w:ind w:left="1560" w:hanging="3120"/>
      <w:jc w:val="both"/>
    </w:pPr>
    <w:r>
      <w:rPr>
        <w:noProof/>
        <w:lang w:eastAsia="es-CL"/>
      </w:rPr>
      <w:drawing>
        <wp:inline distT="0" distB="0" distL="0" distR="0" wp14:anchorId="43D40078">
          <wp:extent cx="7955915" cy="51816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15" cy="518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7F" w:rsidRDefault="0003497F" w:rsidP="007A0107">
      <w:pPr>
        <w:spacing w:after="0" w:line="240" w:lineRule="auto"/>
      </w:pPr>
      <w:r>
        <w:separator/>
      </w:r>
    </w:p>
  </w:footnote>
  <w:footnote w:type="continuationSeparator" w:id="0">
    <w:p w:rsidR="0003497F" w:rsidRDefault="0003497F" w:rsidP="007A0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07" w:rsidRDefault="007A0107" w:rsidP="00BD0F56">
    <w:pPr>
      <w:pStyle w:val="Encabezado"/>
      <w:tabs>
        <w:tab w:val="clear" w:pos="4419"/>
        <w:tab w:val="clear" w:pos="8838"/>
        <w:tab w:val="center" w:pos="3709"/>
      </w:tabs>
      <w:ind w:hanging="1560"/>
    </w:pPr>
    <w:r>
      <w:rPr>
        <w:noProof/>
        <w:lang w:eastAsia="es-CL"/>
      </w:rPr>
      <w:drawing>
        <wp:anchor distT="0" distB="0" distL="114300" distR="114300" simplePos="0" relativeHeight="251659264" behindDoc="1" locked="0" layoutInCell="1" allowOverlap="1" wp14:anchorId="0007B2FC" wp14:editId="426A1D20">
          <wp:simplePos x="0" y="0"/>
          <wp:positionH relativeFrom="page">
            <wp:posOffset>0</wp:posOffset>
          </wp:positionH>
          <wp:positionV relativeFrom="paragraph">
            <wp:posOffset>-448310</wp:posOffset>
          </wp:positionV>
          <wp:extent cx="7790957" cy="1123950"/>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cdla.jpg"/>
                  <pic:cNvPicPr/>
                </pic:nvPicPr>
                <pic:blipFill>
                  <a:blip r:embed="rId1">
                    <a:extLst>
                      <a:ext uri="{28A0092B-C50C-407E-A947-70E740481C1C}">
                        <a14:useLocalDpi xmlns:a14="http://schemas.microsoft.com/office/drawing/2010/main" val="0"/>
                      </a:ext>
                    </a:extLst>
                  </a:blip>
                  <a:stretch>
                    <a:fillRect/>
                  </a:stretch>
                </pic:blipFill>
                <pic:spPr>
                  <a:xfrm>
                    <a:off x="0" y="0"/>
                    <a:ext cx="7790957" cy="1123950"/>
                  </a:xfrm>
                  <a:prstGeom prst="rect">
                    <a:avLst/>
                  </a:prstGeom>
                </pic:spPr>
              </pic:pic>
            </a:graphicData>
          </a:graphic>
          <wp14:sizeRelH relativeFrom="page">
            <wp14:pctWidth>0</wp14:pctWidth>
          </wp14:sizeRelH>
          <wp14:sizeRelV relativeFrom="page">
            <wp14:pctHeight>0</wp14:pctHeight>
          </wp14:sizeRelV>
        </wp:anchor>
      </w:drawing>
    </w:r>
    <w:r w:rsidR="00BD0F56">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9A6"/>
    <w:multiLevelType w:val="hybridMultilevel"/>
    <w:tmpl w:val="3AA07AA6"/>
    <w:lvl w:ilvl="0" w:tplc="03260D82">
      <w:start w:val="1"/>
      <w:numFmt w:val="upperRoman"/>
      <w:lvlText w:val="%1."/>
      <w:lvlJc w:val="left"/>
      <w:pPr>
        <w:tabs>
          <w:tab w:val="num" w:pos="360"/>
        </w:tabs>
        <w:ind w:left="360" w:hanging="360"/>
      </w:pPr>
      <w:rPr>
        <w:rFonts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320154"/>
    <w:multiLevelType w:val="hybridMultilevel"/>
    <w:tmpl w:val="58E4A3DE"/>
    <w:lvl w:ilvl="0" w:tplc="7EA6279C">
      <w:start w:val="5"/>
      <w:numFmt w:val="upperRoman"/>
      <w:lvlText w:val="%1."/>
      <w:lvlJc w:val="left"/>
      <w:pPr>
        <w:tabs>
          <w:tab w:val="num" w:pos="720"/>
        </w:tabs>
        <w:ind w:left="720" w:hanging="360"/>
      </w:pPr>
      <w:rPr>
        <w:rFonts w:hint="default"/>
      </w:rPr>
    </w:lvl>
    <w:lvl w:ilvl="1" w:tplc="C1C4F8E6">
      <w:start w:val="1"/>
      <w:numFmt w:val="bullet"/>
      <w:lvlText w:val=""/>
      <w:lvlJc w:val="left"/>
      <w:pPr>
        <w:tabs>
          <w:tab w:val="num" w:pos="1440"/>
        </w:tabs>
        <w:ind w:left="1440" w:hanging="360"/>
      </w:pPr>
      <w:rPr>
        <w:rFonts w:ascii="Symbol" w:hAnsi="Symbol"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292B22"/>
    <w:multiLevelType w:val="hybridMultilevel"/>
    <w:tmpl w:val="FA7AC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556D6A"/>
    <w:multiLevelType w:val="hybridMultilevel"/>
    <w:tmpl w:val="A65A6300"/>
    <w:lvl w:ilvl="0" w:tplc="E4B8FDFE">
      <w:start w:val="1"/>
      <w:numFmt w:val="upperRoman"/>
      <w:lvlText w:val="%1."/>
      <w:lvlJc w:val="left"/>
      <w:pPr>
        <w:tabs>
          <w:tab w:val="num" w:pos="720"/>
        </w:tabs>
        <w:ind w:left="720" w:hanging="360"/>
      </w:pPr>
      <w:rPr>
        <w:rFonts w:hint="default"/>
      </w:rPr>
    </w:lvl>
    <w:lvl w:ilvl="1" w:tplc="C1C4F8E6">
      <w:start w:val="1"/>
      <w:numFmt w:val="bullet"/>
      <w:lvlText w:val=""/>
      <w:lvlJc w:val="left"/>
      <w:pPr>
        <w:tabs>
          <w:tab w:val="num" w:pos="1440"/>
        </w:tabs>
        <w:ind w:left="1440" w:hanging="360"/>
      </w:pPr>
      <w:rPr>
        <w:rFonts w:ascii="Symbol" w:hAnsi="Symbol" w:hint="default"/>
        <w:b w:val="0"/>
      </w:rPr>
    </w:lvl>
    <w:lvl w:ilvl="2" w:tplc="9190EF3C">
      <w:start w:val="30"/>
      <w:numFmt w:val="bullet"/>
      <w:lvlText w:val="-"/>
      <w:lvlJc w:val="left"/>
      <w:pPr>
        <w:ind w:left="2340" w:hanging="360"/>
      </w:pPr>
      <w:rPr>
        <w:rFonts w:ascii="Arial" w:eastAsia="Times New Roman" w:hAnsi="Arial" w:cs="Arial" w:hint="default"/>
      </w:rPr>
    </w:lvl>
    <w:lvl w:ilvl="3" w:tplc="7786CCEE">
      <w:start w:val="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D3E3737"/>
    <w:multiLevelType w:val="hybridMultilevel"/>
    <w:tmpl w:val="F358066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3E65597F"/>
    <w:multiLevelType w:val="hybridMultilevel"/>
    <w:tmpl w:val="5AAAA73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423357EC"/>
    <w:multiLevelType w:val="hybridMultilevel"/>
    <w:tmpl w:val="2F88E10A"/>
    <w:lvl w:ilvl="0" w:tplc="111E25D2">
      <w:start w:val="1"/>
      <w:numFmt w:val="bullet"/>
      <w:lvlText w:val=""/>
      <w:lvlJc w:val="left"/>
      <w:pPr>
        <w:tabs>
          <w:tab w:val="num" w:pos="1080"/>
        </w:tabs>
        <w:ind w:left="1080" w:hanging="360"/>
      </w:pPr>
      <w:rPr>
        <w:rFonts w:ascii="Wingdings" w:hAnsi="Wingdings" w:hint="default"/>
        <w:color w:val="auto"/>
      </w:rPr>
    </w:lvl>
    <w:lvl w:ilvl="1" w:tplc="0C0A0005">
      <w:start w:val="1"/>
      <w:numFmt w:val="bullet"/>
      <w:lvlText w:val=""/>
      <w:lvlJc w:val="left"/>
      <w:pPr>
        <w:tabs>
          <w:tab w:val="num" w:pos="1800"/>
        </w:tabs>
        <w:ind w:left="1800" w:hanging="360"/>
      </w:pPr>
      <w:rPr>
        <w:rFonts w:ascii="Wingdings" w:hAnsi="Wingdings" w:hint="defaul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A42F0C"/>
    <w:multiLevelType w:val="hybridMultilevel"/>
    <w:tmpl w:val="28CA360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8" w15:restartNumberingAfterBreak="0">
    <w:nsid w:val="682F2F02"/>
    <w:multiLevelType w:val="hybridMultilevel"/>
    <w:tmpl w:val="23ACFA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581240E"/>
    <w:multiLevelType w:val="hybridMultilevel"/>
    <w:tmpl w:val="C4E07DD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6"/>
  </w:num>
  <w:num w:numId="6">
    <w:abstractNumId w:val="3"/>
  </w:num>
  <w:num w:numId="7">
    <w:abstractNumId w:val="1"/>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2"/>
    <w:rsid w:val="00003245"/>
    <w:rsid w:val="0003497F"/>
    <w:rsid w:val="000E4A47"/>
    <w:rsid w:val="001E7612"/>
    <w:rsid w:val="002F5627"/>
    <w:rsid w:val="004B2445"/>
    <w:rsid w:val="00564CBA"/>
    <w:rsid w:val="005F66B5"/>
    <w:rsid w:val="006F789E"/>
    <w:rsid w:val="00701482"/>
    <w:rsid w:val="007A0107"/>
    <w:rsid w:val="0080298A"/>
    <w:rsid w:val="00830F9C"/>
    <w:rsid w:val="00875237"/>
    <w:rsid w:val="009A5B66"/>
    <w:rsid w:val="009A6812"/>
    <w:rsid w:val="009B7A12"/>
    <w:rsid w:val="009F4878"/>
    <w:rsid w:val="00AF1E73"/>
    <w:rsid w:val="00B91E4E"/>
    <w:rsid w:val="00BB5B7C"/>
    <w:rsid w:val="00BC42F4"/>
    <w:rsid w:val="00BD0F56"/>
    <w:rsid w:val="00BD4D17"/>
    <w:rsid w:val="00BE698F"/>
    <w:rsid w:val="00C0410F"/>
    <w:rsid w:val="00C513BD"/>
    <w:rsid w:val="00D5778D"/>
    <w:rsid w:val="00D97D6E"/>
    <w:rsid w:val="00DB3636"/>
    <w:rsid w:val="00E534A3"/>
    <w:rsid w:val="00E72F3E"/>
    <w:rsid w:val="00E83FF2"/>
    <w:rsid w:val="00E95B3F"/>
    <w:rsid w:val="00EB0F72"/>
    <w:rsid w:val="00EC7C40"/>
    <w:rsid w:val="00F07265"/>
    <w:rsid w:val="00F23861"/>
    <w:rsid w:val="00F960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631E0"/>
  <w15:chartTrackingRefBased/>
  <w15:docId w15:val="{44788FF2-9D0A-4E1D-9034-4946EEB8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98A"/>
    <w:pPr>
      <w:ind w:left="720"/>
      <w:contextualSpacing/>
    </w:pPr>
  </w:style>
  <w:style w:type="table" w:styleId="Tablaconcuadrcula">
    <w:name w:val="Table Grid"/>
    <w:basedOn w:val="Tablanormal"/>
    <w:uiPriority w:val="39"/>
    <w:rsid w:val="00E9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A0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0107"/>
  </w:style>
  <w:style w:type="paragraph" w:styleId="Piedepgina">
    <w:name w:val="footer"/>
    <w:basedOn w:val="Normal"/>
    <w:link w:val="PiedepginaCar"/>
    <w:uiPriority w:val="99"/>
    <w:unhideWhenUsed/>
    <w:rsid w:val="007A0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2389">
      <w:bodyDiv w:val="1"/>
      <w:marLeft w:val="0"/>
      <w:marRight w:val="0"/>
      <w:marTop w:val="0"/>
      <w:marBottom w:val="0"/>
      <w:divBdr>
        <w:top w:val="none" w:sz="0" w:space="0" w:color="auto"/>
        <w:left w:val="none" w:sz="0" w:space="0" w:color="auto"/>
        <w:bottom w:val="none" w:sz="0" w:space="0" w:color="auto"/>
        <w:right w:val="none" w:sz="0" w:space="0" w:color="auto"/>
      </w:divBdr>
      <w:divsChild>
        <w:div w:id="2042173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 vive</dc:creator>
  <cp:keywords/>
  <dc:description/>
  <cp:lastModifiedBy>Administrador</cp:lastModifiedBy>
  <cp:revision>9</cp:revision>
  <dcterms:created xsi:type="dcterms:W3CDTF">2021-04-20T05:42:00Z</dcterms:created>
  <dcterms:modified xsi:type="dcterms:W3CDTF">2021-04-23T15:17:00Z</dcterms:modified>
</cp:coreProperties>
</file>